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Mechanical Overview</w:t>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jc w:val="left"/>
        <w:rPr>
          <w:b w:val="0"/>
          <w:sz w:val="24"/>
          <w:szCs w:val="24"/>
        </w:rPr>
      </w:pPr>
      <w:r w:rsidDel="00000000" w:rsidR="00000000" w:rsidRPr="00000000">
        <w:rPr>
          <w:sz w:val="24"/>
          <w:szCs w:val="24"/>
          <w:rtl w:val="0"/>
        </w:rPr>
        <w:t xml:space="preserve">Year: </w:t>
      </w:r>
      <w:r w:rsidDel="00000000" w:rsidR="00000000" w:rsidRPr="00000000">
        <w:rPr>
          <w:b w:val="0"/>
          <w:sz w:val="24"/>
          <w:szCs w:val="24"/>
          <w:rtl w:val="0"/>
        </w:rPr>
        <w:t xml:space="preserve">2020 </w:t>
      </w:r>
      <w:r w:rsidDel="00000000" w:rsidR="00000000" w:rsidRPr="00000000">
        <w:rPr>
          <w:sz w:val="24"/>
          <w:szCs w:val="24"/>
          <w:rtl w:val="0"/>
        </w:rPr>
        <w:tab/>
        <w:t xml:space="preserve">Semester: </w:t>
      </w:r>
      <w:r w:rsidDel="00000000" w:rsidR="00000000" w:rsidRPr="00000000">
        <w:rPr>
          <w:b w:val="0"/>
          <w:sz w:val="24"/>
          <w:szCs w:val="24"/>
          <w:rtl w:val="0"/>
        </w:rPr>
        <w:t xml:space="preserve">Fall</w:t>
      </w:r>
      <w:r w:rsidDel="00000000" w:rsidR="00000000" w:rsidRPr="00000000">
        <w:rPr>
          <w:sz w:val="24"/>
          <w:szCs w:val="24"/>
          <w:rtl w:val="0"/>
        </w:rPr>
        <w:tab/>
        <w:t xml:space="preserve">Team: </w:t>
      </w:r>
      <w:r w:rsidDel="00000000" w:rsidR="00000000" w:rsidRPr="00000000">
        <w:rPr>
          <w:b w:val="0"/>
          <w:sz w:val="24"/>
          <w:szCs w:val="24"/>
          <w:rtl w:val="0"/>
        </w:rPr>
        <w:t xml:space="preserve">4</w:t>
      </w:r>
      <w:r w:rsidDel="00000000" w:rsidR="00000000" w:rsidRPr="00000000">
        <w:rPr>
          <w:sz w:val="24"/>
          <w:szCs w:val="24"/>
          <w:rtl w:val="0"/>
        </w:rPr>
        <w:t xml:space="preserve">         Project: </w:t>
      </w:r>
      <w:r w:rsidDel="00000000" w:rsidR="00000000" w:rsidRPr="00000000">
        <w:rPr>
          <w:b w:val="0"/>
          <w:sz w:val="24"/>
          <w:szCs w:val="24"/>
          <w:rtl w:val="0"/>
        </w:rPr>
        <w:t xml:space="preserve">Sowin Seeds</w:t>
      </w:r>
    </w:p>
    <w:p w:rsidR="00000000" w:rsidDel="00000000" w:rsidP="00000000" w:rsidRDefault="00000000" w:rsidRPr="00000000" w14:paraId="00000004">
      <w:pPr>
        <w:pStyle w:val="Title"/>
        <w:jc w:val="left"/>
        <w:rPr>
          <w:sz w:val="24"/>
          <w:szCs w:val="24"/>
        </w:rPr>
      </w:pPr>
      <w:r w:rsidDel="00000000" w:rsidR="00000000" w:rsidRPr="00000000">
        <w:rPr>
          <w:sz w:val="24"/>
          <w:szCs w:val="24"/>
          <w:rtl w:val="0"/>
        </w:rPr>
        <w:t xml:space="preserve">Creation Date: </w:t>
      </w:r>
      <w:r w:rsidDel="00000000" w:rsidR="00000000" w:rsidRPr="00000000">
        <w:rPr>
          <w:b w:val="0"/>
          <w:sz w:val="24"/>
          <w:szCs w:val="24"/>
          <w:rtl w:val="0"/>
        </w:rPr>
        <w:t xml:space="preserve">09/23/2020</w:t>
        <w:tab/>
      </w:r>
      <w:r w:rsidDel="00000000" w:rsidR="00000000" w:rsidRPr="00000000">
        <w:rPr>
          <w:sz w:val="24"/>
          <w:szCs w:val="24"/>
          <w:rtl w:val="0"/>
        </w:rPr>
        <w:tab/>
        <w:t xml:space="preserve">Last Modified: </w:t>
      </w:r>
      <w:r w:rsidDel="00000000" w:rsidR="00000000" w:rsidRPr="00000000">
        <w:rPr>
          <w:b w:val="0"/>
          <w:sz w:val="24"/>
          <w:szCs w:val="24"/>
          <w:rtl w:val="0"/>
        </w:rPr>
        <w:t xml:space="preserve">09/23/2020</w:t>
      </w:r>
      <w:r w:rsidDel="00000000" w:rsidR="00000000" w:rsidRPr="00000000">
        <w:rPr>
          <w:rtl w:val="0"/>
        </w:rPr>
      </w:r>
    </w:p>
    <w:p w:rsidR="00000000" w:rsidDel="00000000" w:rsidP="00000000" w:rsidRDefault="00000000" w:rsidRPr="00000000" w14:paraId="00000005">
      <w:pPr>
        <w:pStyle w:val="Title"/>
        <w:jc w:val="left"/>
        <w:rPr>
          <w:b w:val="0"/>
          <w:sz w:val="24"/>
          <w:szCs w:val="24"/>
        </w:rPr>
      </w:pPr>
      <w:r w:rsidDel="00000000" w:rsidR="00000000" w:rsidRPr="00000000">
        <w:rPr>
          <w:sz w:val="24"/>
          <w:szCs w:val="24"/>
          <w:rtl w:val="0"/>
        </w:rPr>
        <w:t xml:space="preserve">Author: </w:t>
      </w:r>
      <w:r w:rsidDel="00000000" w:rsidR="00000000" w:rsidRPr="00000000">
        <w:rPr>
          <w:b w:val="0"/>
          <w:sz w:val="24"/>
          <w:szCs w:val="24"/>
          <w:rtl w:val="0"/>
        </w:rPr>
        <w:t xml:space="preserve">Moiz Rasheed</w:t>
        <w:tab/>
      </w:r>
      <w:r w:rsidDel="00000000" w:rsidR="00000000" w:rsidRPr="00000000">
        <w:rPr>
          <w:sz w:val="24"/>
          <w:szCs w:val="24"/>
          <w:rtl w:val="0"/>
        </w:rPr>
        <w:tab/>
        <w:t xml:space="preserve">Email: </w:t>
      </w:r>
      <w:hyperlink r:id="rId7">
        <w:r w:rsidDel="00000000" w:rsidR="00000000" w:rsidRPr="00000000">
          <w:rPr>
            <w:b w:val="0"/>
            <w:color w:val="1155cc"/>
            <w:sz w:val="24"/>
            <w:szCs w:val="24"/>
            <w:u w:val="single"/>
            <w:rtl w:val="0"/>
          </w:rPr>
          <w:t xml:space="preserve">mrasheed@purdue.edu</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left"/>
        <w:rPr>
          <w:sz w:val="24"/>
          <w:szCs w:val="24"/>
        </w:rPr>
      </w:pPr>
      <w:r w:rsidDel="00000000" w:rsidR="00000000" w:rsidRPr="00000000">
        <w:rPr>
          <w:sz w:val="24"/>
          <w:szCs w:val="24"/>
          <w:rtl w:val="0"/>
        </w:rPr>
        <w:t xml:space="preserve">Assignment Evaluation:</w:t>
      </w:r>
    </w:p>
    <w:p w:rsidR="00000000" w:rsidDel="00000000" w:rsidP="00000000" w:rsidRDefault="00000000" w:rsidRPr="00000000" w14:paraId="00000008">
      <w:pPr>
        <w:pStyle w:val="Title"/>
        <w:jc w:val="left"/>
        <w:rPr>
          <w:sz w:val="24"/>
          <w:szCs w:val="24"/>
        </w:rPr>
      </w:pPr>
      <w:r w:rsidDel="00000000" w:rsidR="00000000" w:rsidRPr="00000000">
        <w:rPr>
          <w:rtl w:val="0"/>
        </w:rPr>
      </w:r>
    </w:p>
    <w:tbl>
      <w:tblPr>
        <w:tblStyle w:val="Table1"/>
        <w:tblW w:w="9483.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0"/>
        <w:gridCol w:w="1251"/>
        <w:gridCol w:w="934"/>
        <w:gridCol w:w="791"/>
        <w:gridCol w:w="3277"/>
        <w:tblGridChange w:id="0">
          <w:tblGrid>
            <w:gridCol w:w="3230"/>
            <w:gridCol w:w="1251"/>
            <w:gridCol w:w="934"/>
            <w:gridCol w:w="791"/>
            <w:gridCol w:w="3277"/>
          </w:tblGrid>
        </w:tblGridChange>
      </w:tblGrid>
      <w:tr>
        <w:trPr>
          <w:trHeight w:val="266" w:hRule="atLeast"/>
        </w:trPr>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009">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Item</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Score (0-5)</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Weight</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C">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Points</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Notes</w:t>
            </w:r>
          </w:p>
        </w:tc>
      </w:tr>
      <w:tr>
        <w:trPr>
          <w:trHeight w:val="266" w:hRule="atLeast"/>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0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Assignment-Specific Items</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Commercial Packaging Analysis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6">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Commercial Packaging Analysis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CAD Model Illustrations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0">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Project Packaging Specifications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PCB Footprint Layout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2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Writing-Specific Items</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Spelling and Grammar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Formatting and Citations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Figures and Graphs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Technical Writing Style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266" w:hRule="atLeast"/>
        </w:trPr>
        <w:tc>
          <w:tcPr>
            <w:tcBorders>
              <w:top w:color="000000" w:space="0" w:sz="0" w:val="nil"/>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4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 Score</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04A">
      <w:pPr>
        <w:pStyle w:val="Title"/>
        <w:jc w:val="left"/>
        <w:rPr>
          <w:sz w:val="24"/>
          <w:szCs w:val="24"/>
        </w:rPr>
      </w:pPr>
      <w:r w:rsidDel="00000000" w:rsidR="00000000" w:rsidRPr="00000000">
        <w:rPr>
          <w:rtl w:val="0"/>
        </w:rPr>
      </w:r>
    </w:p>
    <w:p w:rsidR="00000000" w:rsidDel="00000000" w:rsidP="00000000" w:rsidRDefault="00000000" w:rsidRPr="00000000" w14:paraId="0000004B">
      <w:pPr>
        <w:pStyle w:val="Title"/>
        <w:jc w:val="left"/>
        <w:rPr>
          <w:sz w:val="24"/>
          <w:szCs w:val="24"/>
        </w:rPr>
      </w:pPr>
      <w:r w:rsidDel="00000000" w:rsidR="00000000" w:rsidRPr="00000000">
        <w:rPr>
          <w:sz w:val="24"/>
          <w:szCs w:val="24"/>
          <w:rtl w:val="0"/>
        </w:rPr>
        <w:t xml:space="preserve">5: Excellent </w:t>
        <w:tab/>
        <w:t xml:space="preserve">4: Good     3: Acceptable    2: Poor     1: Very Poor    0: Not attempted</w:t>
      </w:r>
    </w:p>
    <w:p w:rsidR="00000000" w:rsidDel="00000000" w:rsidP="00000000" w:rsidRDefault="00000000" w:rsidRPr="00000000" w14:paraId="0000004C">
      <w:pPr>
        <w:pStyle w:val="Title"/>
        <w:jc w:val="left"/>
        <w:rPr>
          <w:sz w:val="24"/>
          <w:szCs w:val="24"/>
        </w:rPr>
      </w:pPr>
      <w:r w:rsidDel="00000000" w:rsidR="00000000" w:rsidRPr="00000000">
        <w:rPr>
          <w:rtl w:val="0"/>
        </w:rPr>
      </w:r>
    </w:p>
    <w:p w:rsidR="00000000" w:rsidDel="00000000" w:rsidP="00000000" w:rsidRDefault="00000000" w:rsidRPr="00000000" w14:paraId="0000004D">
      <w:pPr>
        <w:pStyle w:val="Title"/>
        <w:jc w:val="left"/>
        <w:rPr>
          <w:sz w:val="24"/>
          <w:szCs w:val="24"/>
        </w:rPr>
      </w:pPr>
      <w:r w:rsidDel="00000000" w:rsidR="00000000" w:rsidRPr="00000000">
        <w:rPr>
          <w:sz w:val="24"/>
          <w:szCs w:val="24"/>
          <w:rtl w:val="0"/>
        </w:rPr>
        <w:t xml:space="preserve">Comments:</w:t>
      </w:r>
    </w:p>
    <w:p w:rsidR="00000000" w:rsidDel="00000000" w:rsidP="00000000" w:rsidRDefault="00000000" w:rsidRPr="00000000" w14:paraId="0000004E">
      <w:pPr>
        <w:pStyle w:val="Title"/>
        <w:jc w:val="left"/>
        <w:rPr>
          <w:b w:val="0"/>
          <w:i w:val="1"/>
          <w:color w:val="ff0000"/>
          <w:sz w:val="24"/>
          <w:szCs w:val="24"/>
        </w:rPr>
      </w:pPr>
      <w:r w:rsidDel="00000000" w:rsidR="00000000" w:rsidRPr="00000000">
        <w:rPr>
          <w:b w:val="0"/>
          <w:i w:val="1"/>
          <w:color w:val="ff0000"/>
          <w:sz w:val="24"/>
          <w:szCs w:val="24"/>
          <w:rtl w:val="0"/>
        </w:rPr>
        <w:t xml:space="preserve">Excellent work with the CAD design. Please check my comments. </w:t>
      </w:r>
    </w:p>
    <w:p w:rsidR="00000000" w:rsidDel="00000000" w:rsidP="00000000" w:rsidRDefault="00000000" w:rsidRPr="00000000" w14:paraId="0000004F">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0">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1">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2">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3">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4">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5">
      <w:pPr>
        <w:pStyle w:val="Title"/>
        <w:spacing w:line="360" w:lineRule="auto"/>
        <w:jc w:val="left"/>
        <w:rPr>
          <w:sz w:val="24"/>
          <w:szCs w:val="24"/>
        </w:rPr>
      </w:pPr>
      <w:r w:rsidDel="00000000" w:rsidR="00000000" w:rsidRPr="00000000">
        <w:rPr>
          <w:rtl w:val="0"/>
        </w:rPr>
      </w:r>
    </w:p>
    <w:p w:rsidR="00000000" w:rsidDel="00000000" w:rsidP="00000000" w:rsidRDefault="00000000" w:rsidRPr="00000000" w14:paraId="00000056">
      <w:pPr>
        <w:pStyle w:val="Title"/>
        <w:numPr>
          <w:ilvl w:val="0"/>
          <w:numId w:val="1"/>
        </w:numPr>
        <w:spacing w:line="360" w:lineRule="auto"/>
        <w:ind w:left="432" w:hanging="432"/>
        <w:jc w:val="left"/>
        <w:rPr>
          <w:sz w:val="24"/>
          <w:szCs w:val="24"/>
        </w:rPr>
      </w:pPr>
      <w:r w:rsidDel="00000000" w:rsidR="00000000" w:rsidRPr="00000000">
        <w:rPr>
          <w:sz w:val="24"/>
          <w:szCs w:val="24"/>
          <w:rtl w:val="0"/>
        </w:rPr>
        <w:t xml:space="preserve">Commercial Product Packaging</w:t>
      </w:r>
    </w:p>
    <w:p w:rsidR="00000000" w:rsidDel="00000000" w:rsidP="00000000" w:rsidRDefault="00000000" w:rsidRPr="00000000" w14:paraId="00000057">
      <w:pPr>
        <w:pStyle w:val="Title"/>
        <w:numPr>
          <w:ilvl w:val="1"/>
          <w:numId w:val="1"/>
        </w:numPr>
        <w:spacing w:line="360" w:lineRule="auto"/>
        <w:ind w:left="432" w:hanging="432"/>
        <w:jc w:val="left"/>
        <w:rPr>
          <w:sz w:val="24"/>
          <w:szCs w:val="24"/>
        </w:rPr>
      </w:pPr>
      <w:r w:rsidDel="00000000" w:rsidR="00000000" w:rsidRPr="00000000">
        <w:rPr>
          <w:sz w:val="24"/>
          <w:szCs w:val="24"/>
          <w:rtl w:val="0"/>
        </w:rPr>
        <w:t xml:space="preserve">Product #1: Dropcopter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drawing>
          <wp:inline distB="114300" distT="114300" distL="114300" distR="114300">
            <wp:extent cx="5943600" cy="3340100"/>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t xml:space="preserve">Figure 1: Dropcopter drone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Dropcopter is a company that provides the service of pollinating orchards. Their drone is a 3 ft wide hexacopter with a small pollen dispersal system underneath. The drone has large stand-offs such that it stands about a foot and a half tall. This is to accommodate for the pollen dispersal system that sits underneath the frame and rotors. [1]</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increased number of rotors allows them to produce more thrust but this is a tradeoff with their increased size and power consumption from the motors. However, this may require less torque from each motor, causing them to operate in their area of peak efficiency, consuming less power per motor. The copter’s size is also due to the large pollen spreading carriage hanging underneath.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Our project will be a quadcopter on a 600mm frame. Hexacopters are useful for heavy lifting and stability. Our project requires more maneuverability. Our frame is 600mm diagonally. Not as large as dropcopter’s but larger than the ideal. </w:t>
      </w:r>
      <w:r w:rsidDel="00000000" w:rsidR="00000000" w:rsidRPr="00000000">
        <w:rPr>
          <w:rtl w:val="0"/>
        </w:rPr>
        <w:t xml:space="preserve">This is mainly due to revision 1/prototyping reasons. Our quadcopter is also significantly shorter. </w:t>
      </w:r>
      <w:r w:rsidDel="00000000" w:rsidR="00000000" w:rsidRPr="00000000">
        <w:rPr>
          <w:rtl w:val="0"/>
        </w:rPr>
        <w:t xml:space="preserve"> The small standoffs on our copter’s arms (DJI flame wheel 450) are more than enough since we do not have a large payload hanging underneath. For their purposes, dropcopter’s design is adequate, however our product is an improvement in pollination methodology. Instead of having to buy or collect pollen from elsewhere and then distribute it, we are taking inspiration from natural pollinators that just redistribute the existing pollen from the flowers in the area.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Title"/>
        <w:numPr>
          <w:ilvl w:val="1"/>
          <w:numId w:val="1"/>
        </w:numPr>
        <w:spacing w:line="360" w:lineRule="auto"/>
        <w:ind w:left="432" w:hanging="432"/>
        <w:jc w:val="left"/>
        <w:rPr>
          <w:sz w:val="24"/>
          <w:szCs w:val="24"/>
        </w:rPr>
      </w:pPr>
      <w:r w:rsidDel="00000000" w:rsidR="00000000" w:rsidRPr="00000000">
        <w:rPr>
          <w:sz w:val="24"/>
          <w:szCs w:val="24"/>
          <w:rtl w:val="0"/>
        </w:rPr>
        <w:t xml:space="preserve">Product #2: Miyako Tiny Drone Pollinator Research Project</w:t>
      </w:r>
    </w:p>
    <w:p w:rsidR="00000000" w:rsidDel="00000000" w:rsidP="00000000" w:rsidRDefault="00000000" w:rsidRPr="00000000" w14:paraId="00000063">
      <w:pPr>
        <w:jc w:val="center"/>
        <w:rPr/>
      </w:pPr>
      <w:r w:rsidDel="00000000" w:rsidR="00000000" w:rsidRPr="00000000">
        <w:rPr/>
        <w:drawing>
          <wp:inline distB="114300" distT="114300" distL="114300" distR="114300">
            <wp:extent cx="5062538" cy="3790135"/>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062538" cy="379013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t xml:space="preserve">Figure 2: Miyatso’s Amazon Drone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Miyatso’s research team used a tiny 4x4cm plastic drone purchased on Amazon to carry out their experiment. They attached a strip of horse hairs coated in Miyatso’s special gel he developed which improves the pollen retainment and deposition properties of the hairs. The drone uses DC motors and is piloted manually. [2][3]</w:t>
      </w:r>
    </w:p>
    <w:p w:rsidR="00000000" w:rsidDel="00000000" w:rsidP="00000000" w:rsidRDefault="00000000" w:rsidRPr="00000000" w14:paraId="00000067">
      <w:pPr>
        <w:rPr>
          <w:color w:val="ff000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drone’s small size is ideal as the propellers cause little wash, disturbing the flowers less. However, this pro is counteracted by its small size as well. The frame cannot support an appendage, so the pollen collecting/depositing mechanism is attached to the body of the drone. Therefore, the drone must effectively body slam the flower. This, combined with the manual control of the drone, caused the propellers to damage the petals of the lily. A lily is the only flower suited to this size of drone and placement of pollen collection mechanism because of its large size and splayed out gonads. </w:t>
      </w:r>
    </w:p>
    <w:p w:rsidR="00000000" w:rsidDel="00000000" w:rsidP="00000000" w:rsidRDefault="00000000" w:rsidRPr="00000000" w14:paraId="00000069">
      <w:pPr>
        <w:rPr>
          <w:color w:val="ff0000"/>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 body of our drone is made of carbon fiber and high density polyethylene. The large size of our drone and electronic cargo necessitates these materials to maintain the structural integrity of the drone. However, ideally we would eventually like our drone to reach these small sizes in future revisions. This research project has informed us though, that even with a small drone, a probe will be necessary to avoid damaging the petals and reach into flowers with a more conservative display of their gonads.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Title"/>
        <w:jc w:val="left"/>
        <w:rPr>
          <w:sz w:val="24"/>
          <w:szCs w:val="24"/>
        </w:rPr>
      </w:pPr>
      <w:r w:rsidDel="00000000" w:rsidR="00000000" w:rsidRPr="00000000">
        <w:rPr>
          <w:rtl w:val="0"/>
        </w:rPr>
      </w:r>
    </w:p>
    <w:p w:rsidR="00000000" w:rsidDel="00000000" w:rsidP="00000000" w:rsidRDefault="00000000" w:rsidRPr="00000000" w14:paraId="0000006D">
      <w:pPr>
        <w:pStyle w:val="Title"/>
        <w:jc w:val="left"/>
        <w:rPr/>
      </w:pPr>
      <w:r w:rsidDel="00000000" w:rsidR="00000000" w:rsidRPr="00000000">
        <w:rPr>
          <w:sz w:val="24"/>
          <w:szCs w:val="24"/>
          <w:rtl w:val="0"/>
        </w:rPr>
        <w:t xml:space="preserve">3.0  Sources Cited</w:t>
      </w:r>
      <w:r w:rsidDel="00000000" w:rsidR="00000000" w:rsidRPr="00000000">
        <w:rPr>
          <w:rtl w:val="0"/>
        </w:rPr>
      </w:r>
    </w:p>
    <w:p w:rsidR="00000000" w:rsidDel="00000000" w:rsidP="00000000" w:rsidRDefault="00000000" w:rsidRPr="00000000" w14:paraId="0000006E">
      <w:pPr>
        <w:pStyle w:val="Title"/>
        <w:jc w:val="left"/>
        <w:rPr>
          <w:b w:val="0"/>
          <w:sz w:val="24"/>
          <w:szCs w:val="24"/>
        </w:rPr>
      </w:pPr>
      <w:r w:rsidDel="00000000" w:rsidR="00000000" w:rsidRPr="00000000">
        <w:rPr>
          <w:rtl w:val="0"/>
        </w:rPr>
      </w:r>
    </w:p>
    <w:p w:rsidR="00000000" w:rsidDel="00000000" w:rsidP="00000000" w:rsidRDefault="00000000" w:rsidRPr="00000000" w14:paraId="0000006F">
      <w:pPr>
        <w:pStyle w:val="Title"/>
        <w:jc w:val="left"/>
        <w:rPr/>
      </w:pPr>
      <w:r w:rsidDel="00000000" w:rsidR="00000000" w:rsidRPr="00000000">
        <w:rPr>
          <w:b w:val="0"/>
          <w:sz w:val="24"/>
          <w:szCs w:val="24"/>
          <w:rtl w:val="0"/>
        </w:rPr>
        <w:t xml:space="preserve">[1]“Bee Free! How Growers Can Pollinate with Drones - Growing Produce.” https://www.growingproduce.com/fruits/bee-free-how-growers-can-pollinate-with-drones/ (accessed Sep. 24, 2020).</w:t>
      </w:r>
      <w:r w:rsidDel="00000000" w:rsidR="00000000" w:rsidRPr="00000000">
        <w:rPr>
          <w:rtl w:val="0"/>
        </w:rPr>
      </w:r>
    </w:p>
    <w:p w:rsidR="00000000" w:rsidDel="00000000" w:rsidP="00000000" w:rsidRDefault="00000000" w:rsidRPr="00000000" w14:paraId="00000070">
      <w:pPr>
        <w:pStyle w:val="Title"/>
        <w:jc w:val="left"/>
        <w:rPr>
          <w:b w:val="0"/>
          <w:sz w:val="24"/>
          <w:szCs w:val="24"/>
        </w:rPr>
      </w:pPr>
      <w:r w:rsidDel="00000000" w:rsidR="00000000" w:rsidRPr="00000000">
        <w:rPr>
          <w:b w:val="0"/>
          <w:sz w:val="24"/>
          <w:szCs w:val="24"/>
          <w:rtl w:val="0"/>
        </w:rPr>
        <w:t xml:space="preserve">[2]“Watch This $100 Drone Try to Do a Bumblebee’s Job | MIT Technology Review.” https://www.technologyreview.com/2017/02/09/243611/watch-this-100-drone-try-to-do-a-bumblebees-job/ (accessed Sep. 24, 2020).</w:t>
      </w:r>
    </w:p>
    <w:p w:rsidR="00000000" w:rsidDel="00000000" w:rsidP="00000000" w:rsidRDefault="00000000" w:rsidRPr="00000000" w14:paraId="00000071">
      <w:pPr>
        <w:pStyle w:val="Title"/>
        <w:jc w:val="left"/>
        <w:rPr>
          <w:b w:val="0"/>
          <w:sz w:val="24"/>
          <w:szCs w:val="24"/>
        </w:rPr>
      </w:pPr>
      <w:r w:rsidDel="00000000" w:rsidR="00000000" w:rsidRPr="00000000">
        <w:rPr>
          <w:b w:val="0"/>
          <w:sz w:val="24"/>
          <w:szCs w:val="24"/>
          <w:rtl w:val="0"/>
        </w:rPr>
        <w:t xml:space="preserve">[3]“Amazon.com: Pocket RC Quadcopter Mini Drone Nano for Kids and Adults Portable Helicopter RTF Micro Plane with Headless Mode, 3D Flip, Speed Adjustment, LED Lights, 2.4Ghz 6 Axis Gyroscope, Children’s Day Gift: Toys &amp; Games.” https://www.amazon.com/Quadcopter-Portable-Helicopter-Adjustment-Gyroscope/dp/B07ZK4C5TN/ref=sr_1_13?dchild=1&amp;keywords=tiny+drone&amp;qid=1600982018&amp;sr=8-13 (accessed Sep. 24, 2020).</w:t>
      </w:r>
    </w:p>
    <w:p w:rsidR="00000000" w:rsidDel="00000000" w:rsidP="00000000" w:rsidRDefault="00000000" w:rsidRPr="00000000" w14:paraId="00000072">
      <w:pPr>
        <w:pStyle w:val="Title"/>
        <w:jc w:val="left"/>
        <w:rPr>
          <w:b w:val="0"/>
          <w:sz w:val="24"/>
          <w:szCs w:val="24"/>
        </w:rPr>
      </w:pPr>
      <w:r w:rsidDel="00000000" w:rsidR="00000000" w:rsidRPr="00000000">
        <w:rPr>
          <w:rtl w:val="0"/>
        </w:rPr>
      </w:r>
    </w:p>
    <w:p w:rsidR="00000000" w:rsidDel="00000000" w:rsidP="00000000" w:rsidRDefault="00000000" w:rsidRPr="00000000" w14:paraId="00000073">
      <w:pPr>
        <w:pStyle w:val="Title"/>
        <w:jc w:val="left"/>
        <w:rPr>
          <w:b w:val="0"/>
          <w:sz w:val="24"/>
          <w:szCs w:val="24"/>
        </w:rPr>
      </w:pPr>
      <w:r w:rsidDel="00000000" w:rsidR="00000000" w:rsidRPr="00000000">
        <w:rPr>
          <w:rtl w:val="0"/>
        </w:rPr>
      </w:r>
    </w:p>
    <w:p w:rsidR="00000000" w:rsidDel="00000000" w:rsidP="00000000" w:rsidRDefault="00000000" w:rsidRPr="00000000" w14:paraId="00000074">
      <w:pPr>
        <w:pStyle w:val="Title"/>
        <w:jc w:val="left"/>
        <w:rPr>
          <w:b w:val="0"/>
          <w:sz w:val="24"/>
          <w:szCs w:val="24"/>
        </w:rPr>
      </w:pPr>
      <w:r w:rsidDel="00000000" w:rsidR="00000000" w:rsidRPr="00000000">
        <w:rPr>
          <w:rtl w:val="0"/>
        </w:rPr>
      </w:r>
    </w:p>
    <w:p w:rsidR="00000000" w:rsidDel="00000000" w:rsidP="00000000" w:rsidRDefault="00000000" w:rsidRPr="00000000" w14:paraId="00000075">
      <w:pPr>
        <w:pStyle w:val="Title"/>
        <w:ind w:left="72" w:firstLine="0"/>
        <w:jc w:val="left"/>
        <w:rPr>
          <w:sz w:val="24"/>
          <w:szCs w:val="24"/>
        </w:rPr>
      </w:pPr>
      <w:r w:rsidDel="00000000" w:rsidR="00000000" w:rsidRPr="00000000">
        <w:rPr>
          <w:rtl w:val="0"/>
        </w:rPr>
      </w:r>
    </w:p>
    <w:p w:rsidR="00000000" w:rsidDel="00000000" w:rsidP="00000000" w:rsidRDefault="00000000" w:rsidRPr="00000000" w14:paraId="00000076">
      <w:pPr>
        <w:pStyle w:val="Title"/>
        <w:ind w:left="72" w:firstLine="0"/>
        <w:rPr>
          <w:sz w:val="24"/>
          <w:szCs w:val="24"/>
        </w:rPr>
      </w:pPr>
      <w:r w:rsidDel="00000000" w:rsidR="00000000" w:rsidRPr="00000000">
        <w:rPr>
          <w:rtl w:val="0"/>
        </w:rPr>
      </w:r>
    </w:p>
    <w:p w:rsidR="00000000" w:rsidDel="00000000" w:rsidP="00000000" w:rsidRDefault="00000000" w:rsidRPr="00000000" w14:paraId="00000077">
      <w:pPr>
        <w:pStyle w:val="Title"/>
        <w:ind w:left="72" w:firstLine="0"/>
        <w:rPr>
          <w:sz w:val="24"/>
          <w:szCs w:val="24"/>
        </w:rPr>
      </w:pPr>
      <w:r w:rsidDel="00000000" w:rsidR="00000000" w:rsidRPr="00000000">
        <w:rPr>
          <w:rtl w:val="0"/>
        </w:rPr>
      </w:r>
    </w:p>
    <w:p w:rsidR="00000000" w:rsidDel="00000000" w:rsidP="00000000" w:rsidRDefault="00000000" w:rsidRPr="00000000" w14:paraId="00000078">
      <w:pPr>
        <w:pStyle w:val="Title"/>
        <w:ind w:left="72" w:firstLine="0"/>
        <w:rPr>
          <w:sz w:val="24"/>
          <w:szCs w:val="24"/>
        </w:rPr>
      </w:pPr>
      <w:r w:rsidDel="00000000" w:rsidR="00000000" w:rsidRPr="00000000">
        <w:rPr>
          <w:rtl w:val="0"/>
        </w:rPr>
      </w:r>
    </w:p>
    <w:p w:rsidR="00000000" w:rsidDel="00000000" w:rsidP="00000000" w:rsidRDefault="00000000" w:rsidRPr="00000000" w14:paraId="00000079">
      <w:pPr>
        <w:pStyle w:val="Title"/>
        <w:ind w:left="72" w:firstLine="0"/>
        <w:rPr>
          <w:sz w:val="24"/>
          <w:szCs w:val="24"/>
        </w:rPr>
      </w:pPr>
      <w:r w:rsidDel="00000000" w:rsidR="00000000" w:rsidRPr="00000000">
        <w:rPr>
          <w:rtl w:val="0"/>
        </w:rPr>
      </w:r>
    </w:p>
    <w:p w:rsidR="00000000" w:rsidDel="00000000" w:rsidP="00000000" w:rsidRDefault="00000000" w:rsidRPr="00000000" w14:paraId="0000007A">
      <w:pPr>
        <w:pStyle w:val="Title"/>
        <w:ind w:left="72" w:firstLine="0"/>
        <w:rPr>
          <w:sz w:val="24"/>
          <w:szCs w:val="24"/>
        </w:rPr>
      </w:pPr>
      <w:r w:rsidDel="00000000" w:rsidR="00000000" w:rsidRPr="00000000">
        <w:rPr>
          <w:rtl w:val="0"/>
        </w:rPr>
      </w:r>
    </w:p>
    <w:p w:rsidR="00000000" w:rsidDel="00000000" w:rsidP="00000000" w:rsidRDefault="00000000" w:rsidRPr="00000000" w14:paraId="0000007B">
      <w:pPr>
        <w:pStyle w:val="Title"/>
        <w:ind w:left="72" w:firstLine="0"/>
        <w:rPr>
          <w:sz w:val="24"/>
          <w:szCs w:val="24"/>
        </w:rPr>
      </w:pPr>
      <w:r w:rsidDel="00000000" w:rsidR="00000000" w:rsidRPr="00000000">
        <w:rPr>
          <w:rtl w:val="0"/>
        </w:rPr>
      </w:r>
    </w:p>
    <w:p w:rsidR="00000000" w:rsidDel="00000000" w:rsidP="00000000" w:rsidRDefault="00000000" w:rsidRPr="00000000" w14:paraId="0000007C">
      <w:pPr>
        <w:pStyle w:val="Title"/>
        <w:jc w:val="left"/>
        <w:rPr>
          <w:sz w:val="24"/>
          <w:szCs w:val="24"/>
        </w:rPr>
      </w:pPr>
      <w:r w:rsidDel="00000000" w:rsidR="00000000" w:rsidRPr="00000000">
        <w:rPr>
          <w:rtl w:val="0"/>
        </w:rPr>
      </w:r>
    </w:p>
    <w:p w:rsidR="00000000" w:rsidDel="00000000" w:rsidP="00000000" w:rsidRDefault="00000000" w:rsidRPr="00000000" w14:paraId="0000007D">
      <w:pPr>
        <w:pStyle w:val="Title"/>
        <w:jc w:val="left"/>
        <w:rPr>
          <w:sz w:val="24"/>
          <w:szCs w:val="24"/>
        </w:rPr>
      </w:pPr>
      <w:r w:rsidDel="00000000" w:rsidR="00000000" w:rsidRPr="00000000">
        <w:rPr>
          <w:rtl w:val="0"/>
        </w:rPr>
      </w:r>
    </w:p>
    <w:p w:rsidR="00000000" w:rsidDel="00000000" w:rsidP="00000000" w:rsidRDefault="00000000" w:rsidRPr="00000000" w14:paraId="0000007E">
      <w:pPr>
        <w:pStyle w:val="Title"/>
        <w:rPr>
          <w:b w:val="0"/>
          <w:i w:val="1"/>
          <w:color w:val="ff0000"/>
          <w:sz w:val="24"/>
          <w:szCs w:val="24"/>
        </w:rPr>
      </w:pPr>
      <w:r w:rsidDel="00000000" w:rsidR="00000000" w:rsidRPr="00000000">
        <w:br w:type="page"/>
      </w:r>
      <w:r w:rsidDel="00000000" w:rsidR="00000000" w:rsidRPr="00000000">
        <w:rPr>
          <w:sz w:val="24"/>
          <w:szCs w:val="24"/>
          <w:rtl w:val="0"/>
        </w:rPr>
        <w:t xml:space="preserve">Appendix 1:  CAD Model Illustrations</w:t>
      </w:r>
      <w:r w:rsidDel="00000000" w:rsidR="00000000" w:rsidRPr="00000000">
        <w:rPr>
          <w:rtl w:val="0"/>
        </w:rPr>
      </w:r>
    </w:p>
    <w:p w:rsidR="00000000" w:rsidDel="00000000" w:rsidP="00000000" w:rsidRDefault="00000000" w:rsidRPr="00000000" w14:paraId="0000007F">
      <w:pPr>
        <w:pStyle w:val="Title"/>
        <w:rPr>
          <w:b w:val="0"/>
          <w:i w:val="1"/>
          <w:color w:val="ff0000"/>
          <w:sz w:val="24"/>
          <w:szCs w:val="24"/>
        </w:rPr>
      </w:pPr>
      <w:r w:rsidDel="00000000" w:rsidR="00000000" w:rsidRPr="00000000">
        <w:rPr>
          <w:rtl w:val="0"/>
        </w:rPr>
      </w:r>
    </w:p>
    <w:p w:rsidR="00000000" w:rsidDel="00000000" w:rsidP="00000000" w:rsidRDefault="00000000" w:rsidRPr="00000000" w14:paraId="00000080">
      <w:pPr>
        <w:pStyle w:val="Title"/>
        <w:rPr>
          <w:b w:val="0"/>
          <w:sz w:val="24"/>
          <w:szCs w:val="24"/>
        </w:rPr>
      </w:pPr>
      <w:r w:rsidDel="00000000" w:rsidR="00000000" w:rsidRPr="00000000">
        <w:rPr>
          <w:b w:val="0"/>
          <w:sz w:val="24"/>
          <w:szCs w:val="24"/>
        </w:rPr>
        <w:drawing>
          <wp:inline distB="114300" distT="114300" distL="114300" distR="114300">
            <wp:extent cx="5338763" cy="3499285"/>
            <wp:effectExtent b="0" l="0" r="0" t="0"/>
            <wp:docPr id="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338763" cy="349928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t xml:space="preserve">Figure 3: Drone model</w:t>
      </w:r>
    </w:p>
    <w:p w:rsidR="00000000" w:rsidDel="00000000" w:rsidP="00000000" w:rsidRDefault="00000000" w:rsidRPr="00000000" w14:paraId="00000082">
      <w:pPr>
        <w:pStyle w:val="Title"/>
        <w:rPr>
          <w:b w:val="0"/>
          <w:sz w:val="24"/>
          <w:szCs w:val="24"/>
        </w:rPr>
      </w:pPr>
      <w:r w:rsidDel="00000000" w:rsidR="00000000" w:rsidRPr="00000000">
        <w:rPr>
          <w:b w:val="0"/>
          <w:sz w:val="24"/>
          <w:szCs w:val="24"/>
        </w:rPr>
        <w:drawing>
          <wp:inline distB="114300" distT="114300" distL="114300" distR="114300">
            <wp:extent cx="5319713" cy="3103166"/>
            <wp:effectExtent b="0" l="0" r="0" t="0"/>
            <wp:docPr id="1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319713" cy="310316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t xml:space="preserve">Figure 4: Drone battery and PDB positioning</w:t>
      </w:r>
    </w:p>
    <w:p w:rsidR="00000000" w:rsidDel="00000000" w:rsidP="00000000" w:rsidRDefault="00000000" w:rsidRPr="00000000" w14:paraId="00000084">
      <w:pPr>
        <w:pStyle w:val="Title"/>
        <w:jc w:val="left"/>
        <w:rPr>
          <w:b w:val="0"/>
          <w:sz w:val="24"/>
          <w:szCs w:val="24"/>
        </w:rPr>
      </w:pPr>
      <w:r w:rsidDel="00000000" w:rsidR="00000000" w:rsidRPr="00000000">
        <w:rPr>
          <w:rtl w:val="0"/>
        </w:rPr>
      </w:r>
    </w:p>
    <w:p w:rsidR="00000000" w:rsidDel="00000000" w:rsidP="00000000" w:rsidRDefault="00000000" w:rsidRPr="00000000" w14:paraId="00000085">
      <w:pPr>
        <w:pStyle w:val="Title"/>
        <w:rPr>
          <w:b w:val="0"/>
          <w:sz w:val="24"/>
          <w:szCs w:val="24"/>
        </w:rPr>
      </w:pPr>
      <w:r w:rsidDel="00000000" w:rsidR="00000000" w:rsidRPr="00000000">
        <w:rPr>
          <w:b w:val="0"/>
          <w:sz w:val="24"/>
          <w:szCs w:val="24"/>
        </w:rPr>
        <w:drawing>
          <wp:inline distB="114300" distT="114300" distL="114300" distR="114300">
            <wp:extent cx="5272088" cy="3168322"/>
            <wp:effectExtent b="0" l="0" r="0" t="0"/>
            <wp:docPr id="1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272088" cy="3168322"/>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Style w:val="Title"/>
        <w:rPr>
          <w:b w:val="0"/>
          <w:sz w:val="24"/>
          <w:szCs w:val="24"/>
        </w:rPr>
      </w:pPr>
      <w:r w:rsidDel="00000000" w:rsidR="00000000" w:rsidRPr="00000000">
        <w:rPr>
          <w:b w:val="0"/>
          <w:sz w:val="24"/>
          <w:szCs w:val="24"/>
          <w:rtl w:val="0"/>
        </w:rPr>
        <w:t xml:space="preserve">Figure 5: pixhawk, nano, and pcb mounting</w:t>
      </w:r>
    </w:p>
    <w:p w:rsidR="00000000" w:rsidDel="00000000" w:rsidP="00000000" w:rsidRDefault="00000000" w:rsidRPr="00000000" w14:paraId="00000087">
      <w:pPr>
        <w:pStyle w:val="Title"/>
        <w:rPr>
          <w:b w:val="0"/>
          <w:sz w:val="24"/>
          <w:szCs w:val="24"/>
        </w:rPr>
      </w:pPr>
      <w:r w:rsidDel="00000000" w:rsidR="00000000" w:rsidRPr="00000000">
        <w:rPr>
          <w:b w:val="0"/>
          <w:sz w:val="24"/>
          <w:szCs w:val="24"/>
        </w:rPr>
        <w:drawing>
          <wp:inline distB="114300" distT="114300" distL="114300" distR="114300">
            <wp:extent cx="5585202" cy="3597027"/>
            <wp:effectExtent b="0" l="0" r="0" t="0"/>
            <wp:docPr id="14" name="image3.jpg"/>
            <a:graphic>
              <a:graphicData uri="http://schemas.openxmlformats.org/drawingml/2006/picture">
                <pic:pic>
                  <pic:nvPicPr>
                    <pic:cNvPr id="0" name="image3.jpg"/>
                    <pic:cNvPicPr preferRelativeResize="0"/>
                  </pic:nvPicPr>
                  <pic:blipFill>
                    <a:blip r:embed="rId13"/>
                    <a:srcRect b="4821" l="14903" r="16666" t="5889"/>
                    <a:stretch>
                      <a:fillRect/>
                    </a:stretch>
                  </pic:blipFill>
                  <pic:spPr>
                    <a:xfrm>
                      <a:off x="0" y="0"/>
                      <a:ext cx="5585202" cy="359702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Style w:val="Title"/>
        <w:ind w:firstLine="720"/>
        <w:rPr>
          <w:b w:val="0"/>
          <w:i w:val="1"/>
          <w:color w:val="ff0000"/>
          <w:sz w:val="24"/>
          <w:szCs w:val="24"/>
        </w:rPr>
      </w:pPr>
      <w:r w:rsidDel="00000000" w:rsidR="00000000" w:rsidRPr="00000000">
        <w:rPr>
          <w:b w:val="0"/>
          <w:sz w:val="24"/>
          <w:szCs w:val="24"/>
          <w:rtl w:val="0"/>
        </w:rPr>
        <w:t xml:space="preserve">Figure 6: Drone dimensions. Units in inches</w:t>
      </w:r>
      <w:r w:rsidDel="00000000" w:rsidR="00000000" w:rsidRPr="00000000">
        <w:br w:type="page"/>
      </w:r>
      <w:r w:rsidDel="00000000" w:rsidR="00000000" w:rsidRPr="00000000">
        <w:rPr>
          <w:color w:val="000000"/>
          <w:sz w:val="24"/>
          <w:szCs w:val="24"/>
          <w:rtl w:val="0"/>
        </w:rPr>
        <w:t xml:space="preserve">Appendix 2:  Project Packaging Specifications</w:t>
      </w:r>
      <w:r w:rsidDel="00000000" w:rsidR="00000000" w:rsidRPr="00000000">
        <w:rPr>
          <w:rtl w:val="0"/>
        </w:rPr>
      </w:r>
    </w:p>
    <w:p w:rsidR="00000000" w:rsidDel="00000000" w:rsidP="00000000" w:rsidRDefault="00000000" w:rsidRPr="00000000" w14:paraId="00000089">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8A">
      <w:pPr>
        <w:pStyle w:val="Title"/>
        <w:jc w:val="left"/>
        <w:rPr>
          <w:b w:val="0"/>
          <w:sz w:val="24"/>
          <w:szCs w:val="24"/>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Material</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Tools Required</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Weight (g)</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Cost ($)</w:t>
            </w:r>
          </w:p>
        </w:tc>
      </w:tr>
      <w:t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600mm Drone frame set</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alan screwdriver bit set</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600</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13.00</w:t>
            </w:r>
          </w:p>
        </w:tc>
      </w:tr>
      <w:t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Dowel rod</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saw, glue</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5.00</w:t>
            </w:r>
          </w:p>
        </w:tc>
      </w:tr>
      <w:t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feather/paint brush hairs</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glue/tape</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negligible</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free</w:t>
            </w:r>
          </w:p>
        </w:tc>
      </w:tr>
    </w:tbl>
    <w:p w:rsidR="00000000" w:rsidDel="00000000" w:rsidP="00000000" w:rsidRDefault="00000000" w:rsidRPr="00000000" w14:paraId="0000009B">
      <w:pPr>
        <w:pStyle w:val="Title"/>
        <w:rPr>
          <w:b w:val="0"/>
          <w:sz w:val="24"/>
          <w:szCs w:val="24"/>
        </w:rPr>
      </w:pPr>
      <w:r w:rsidDel="00000000" w:rsidR="00000000" w:rsidRPr="00000000">
        <w:rPr>
          <w:b w:val="0"/>
          <w:sz w:val="24"/>
          <w:szCs w:val="24"/>
          <w:rtl w:val="0"/>
        </w:rPr>
        <w:t xml:space="preserve">Table 1: Materials</w:t>
      </w:r>
    </w:p>
    <w:p w:rsidR="00000000" w:rsidDel="00000000" w:rsidP="00000000" w:rsidRDefault="00000000" w:rsidRPr="00000000" w14:paraId="0000009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9D">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9E">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9F">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0">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1">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2">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3">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4">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5">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6">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7">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8">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9">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A">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B">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AD">
      <w:pPr>
        <w:pStyle w:val="Title"/>
        <w:rPr>
          <w:b w:val="0"/>
          <w:i w:val="1"/>
          <w:color w:val="ff0000"/>
          <w:sz w:val="24"/>
          <w:szCs w:val="24"/>
        </w:rPr>
      </w:pPr>
      <w:r w:rsidDel="00000000" w:rsidR="00000000" w:rsidRPr="00000000">
        <w:br w:type="page"/>
      </w:r>
      <w:r w:rsidDel="00000000" w:rsidR="00000000" w:rsidRPr="00000000">
        <w:rPr>
          <w:color w:val="000000"/>
          <w:sz w:val="24"/>
          <w:szCs w:val="24"/>
          <w:rtl w:val="0"/>
        </w:rPr>
        <w:t xml:space="preserve">Appendix 3:  PCB Footprint Layout</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114300" distT="114300" distL="114300" distR="114300">
            <wp:extent cx="5943600" cy="3695700"/>
            <wp:effectExtent b="0" l="0" r="0" t="0"/>
            <wp:docPr id="1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b w:val="1"/>
          <w:highlight w:val="yellow"/>
        </w:rPr>
      </w:pPr>
      <w:r w:rsidDel="00000000" w:rsidR="00000000" w:rsidRPr="00000000">
        <w:rPr>
          <w:rtl w:val="0"/>
        </w:rPr>
        <w:t xml:space="preserve">Figure 7: PCB layout.</w:t>
      </w:r>
      <w:r w:rsidDel="00000000" w:rsidR="00000000" w:rsidRPr="00000000">
        <w:rPr>
          <w:b w:val="1"/>
          <w:rtl w:val="0"/>
        </w:rPr>
        <w:t xml:space="preserve"> dimensions in</w:t>
      </w:r>
      <w:r w:rsidDel="00000000" w:rsidR="00000000" w:rsidRPr="00000000">
        <w:rPr>
          <w:b w:val="1"/>
          <w:highlight w:val="yellow"/>
          <w:rtl w:val="0"/>
        </w:rPr>
        <w:t xml:space="preserve"> inches</w:t>
      </w:r>
    </w:p>
    <w:p w:rsidR="00000000" w:rsidDel="00000000" w:rsidP="00000000" w:rsidRDefault="00000000" w:rsidRPr="00000000" w14:paraId="000000B1">
      <w:pPr>
        <w:rPr/>
      </w:pPr>
      <w:r w:rsidDel="00000000" w:rsidR="00000000" w:rsidRPr="00000000">
        <w:rPr>
          <w:rtl w:val="0"/>
        </w:rPr>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IC</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Purpose</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Package Type</w:t>
            </w:r>
          </w:p>
        </w:tc>
      </w:tr>
      <w:t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STM32H745</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microcontroller</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LQFP</w:t>
            </w:r>
          </w:p>
        </w:tc>
      </w:tr>
      <w:t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BP29330</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battery monitor</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TSSOP-30</w:t>
            </w:r>
          </w:p>
        </w:tc>
      </w:tr>
      <w:t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P7805-2000-S</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battery to 5V regulator</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through hole</w:t>
            </w:r>
          </w:p>
        </w:tc>
      </w:tr>
      <w:tr>
        <w:tc>
          <w:tcPr>
            <w:shd w:fill="auto" w:val="clear"/>
            <w:tcMar>
              <w:top w:w="100.0" w:type="dxa"/>
              <w:left w:w="100.0" w:type="dxa"/>
              <w:bottom w:w="100.0" w:type="dxa"/>
              <w:right w:w="100.0" w:type="dxa"/>
            </w:tcMar>
          </w:tcPr>
          <w:p w:rsidR="00000000" w:rsidDel="00000000" w:rsidP="00000000" w:rsidRDefault="00000000" w:rsidRPr="00000000" w14:paraId="000000BE">
            <w:pPr>
              <w:rPr/>
            </w:pPr>
            <w:r w:rsidDel="00000000" w:rsidR="00000000" w:rsidRPr="00000000">
              <w:rPr>
                <w:rtl w:val="0"/>
              </w:rPr>
              <w:t xml:space="preserve">ST1L05CPU33R</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 to 3.3V regulator </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DFN-6 (looking for alternatives)</w:t>
            </w:r>
          </w:p>
        </w:tc>
      </w:tr>
      <w:tr>
        <w:tc>
          <w:tcPr>
            <w:shd w:fill="auto" w:val="clear"/>
            <w:tcMar>
              <w:top w:w="100.0" w:type="dxa"/>
              <w:left w:w="100.0" w:type="dxa"/>
              <w:bottom w:w="100.0" w:type="dxa"/>
              <w:right w:w="100.0" w:type="dxa"/>
            </w:tcMar>
          </w:tcPr>
          <w:p w:rsidR="00000000" w:rsidDel="00000000" w:rsidP="00000000" w:rsidRDefault="00000000" w:rsidRPr="00000000" w14:paraId="000000C1">
            <w:pPr>
              <w:rPr/>
            </w:pPr>
            <w:r w:rsidDel="00000000" w:rsidR="00000000" w:rsidRPr="00000000">
              <w:rPr>
                <w:rtl w:val="0"/>
              </w:rPr>
              <w:t xml:space="preserve">Nano Uart, Pixhawk Uart, Servo PWM, Capacitive Touch, and JTAG</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interfaces</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breakout pins</w:t>
            </w:r>
          </w:p>
        </w:tc>
      </w:tr>
    </w:tbl>
    <w:p w:rsidR="00000000" w:rsidDel="00000000" w:rsidP="00000000" w:rsidRDefault="00000000" w:rsidRPr="00000000" w14:paraId="000000C4">
      <w:pPr>
        <w:jc w:val="center"/>
        <w:rPr/>
      </w:pPr>
      <w:r w:rsidDel="00000000" w:rsidR="00000000" w:rsidRPr="00000000">
        <w:rPr>
          <w:rtl w:val="0"/>
        </w:rPr>
        <w:t xml:space="preserve">Table 2: PCB components</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Area = 8.2 in^2</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320"/>
        <w:tab w:val="right" w:pos="8640"/>
      </w:tabs>
      <w:jc w:val="both"/>
      <w:rPr>
        <w:color w:val="000000"/>
      </w:rPr>
    </w:pPr>
    <w:hyperlink r:id="rId1">
      <w:r w:rsidDel="00000000" w:rsidR="00000000" w:rsidRPr="00000000">
        <w:rPr>
          <w:color w:val="0000ff"/>
          <w:u w:val="single"/>
          <w:rtl w:val="0"/>
        </w:rPr>
        <w:t xml:space="preserve">https://engineering.purdue.edu/ece477</w:t>
      </w:r>
    </w:hyperlink>
    <w:r w:rsidDel="00000000" w:rsidR="00000000" w:rsidRPr="00000000">
      <w:rPr>
        <w:color w:val="000000"/>
        <w:rtl w:val="0"/>
      </w:rPr>
      <w:t xml:space="preserve"> </w:t>
      <w:tab/>
      <w:tab/>
      <w:t xml:space="preserve">               Page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pos="4320"/>
        <w:tab w:val="right" w:pos="8640"/>
        <w:tab w:val="center" w:pos="4680"/>
        <w:tab w:val="right" w:pos="9360"/>
      </w:tabs>
      <w:rPr>
        <w:color w:val="000000"/>
      </w:rPr>
    </w:pPr>
    <w:hyperlink r:id="rId1">
      <w:r w:rsidDel="00000000" w:rsidR="00000000" w:rsidRPr="00000000">
        <w:rPr>
          <w:color w:val="0000ff"/>
          <w:u w:val="single"/>
          <w:rtl w:val="0"/>
        </w:rPr>
        <w:t xml:space="preserve">https://engineering.purdue.edu/ece477</w:t>
      </w:r>
    </w:hyperlink>
    <w:r w:rsidDel="00000000" w:rsidR="00000000" w:rsidRPr="00000000">
      <w:rPr>
        <w:color w:val="000000"/>
        <w:rtl w:val="0"/>
      </w:rPr>
      <w:t xml:space="preserve"> </w:t>
      <w:tab/>
      <w:tab/>
      <w:t xml:space="preserve">Page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320"/>
        <w:tab w:val="right" w:pos="8640"/>
        <w:tab w:val="center" w:pos="4680"/>
        <w:tab w:val="right" w:pos="9360"/>
        <w:tab w:val="right" w:pos="12960"/>
      </w:tabs>
      <w:rPr>
        <w:color w:val="000000"/>
      </w:rPr>
    </w:pPr>
    <w:r w:rsidDel="00000000" w:rsidR="00000000" w:rsidRPr="00000000">
      <w:rPr>
        <w:color w:val="000000"/>
        <w:rtl w:val="0"/>
      </w:rPr>
      <w:t xml:space="preserve">ECE 477: Digital Systems Senior Design Project</w:t>
    </w:r>
    <w:r w:rsidDel="00000000" w:rsidR="00000000" w:rsidRPr="00000000">
      <w:rPr>
        <w:i w:val="1"/>
        <w:color w:val="000000"/>
        <w:rtl w:val="0"/>
      </w:rPr>
      <w:tab/>
    </w:r>
    <w:r w:rsidDel="00000000" w:rsidR="00000000" w:rsidRPr="00000000">
      <w:rPr>
        <w:color w:val="000000"/>
        <w:rtl w:val="0"/>
      </w:rPr>
      <w:t xml:space="preserve">v1.0</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320"/>
        <w:tab w:val="right" w:pos="8640"/>
        <w:tab w:val="center" w:pos="4680"/>
        <w:tab w:val="right" w:pos="9360"/>
        <w:tab w:val="right" w:pos="12960"/>
      </w:tabs>
      <w:rPr>
        <w:color w:val="000000"/>
      </w:rPr>
    </w:pPr>
    <w:bookmarkStart w:colFirst="0" w:colLast="0" w:name="_heading=h.gjdgxs" w:id="0"/>
    <w:bookmarkEnd w:id="0"/>
    <w:r w:rsidDel="00000000" w:rsidR="00000000" w:rsidRPr="00000000">
      <w:rPr>
        <w:color w:val="000000"/>
        <w:rtl w:val="0"/>
      </w:rPr>
      <w:t xml:space="preserve">ECE 477: Digital Systems Senior Design Project</w:t>
    </w:r>
    <w:r w:rsidDel="00000000" w:rsidR="00000000" w:rsidRPr="00000000">
      <w:rPr>
        <w:i w:val="1"/>
        <w:color w:val="000000"/>
        <w:rtl w:val="0"/>
      </w:rPr>
      <w:tab/>
    </w:r>
    <w:r w:rsidDel="00000000" w:rsidR="00000000" w:rsidRPr="00000000">
      <w:rPr>
        <w:color w:val="000000"/>
        <w:rtl w:val="0"/>
      </w:rPr>
      <w:t xml:space="preserve">Last Modified: 03-03-2015</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320"/>
        <w:tab w:val="right" w:pos="8640"/>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0"/>
      <w:lvlJc w:val="left"/>
      <w:pPr>
        <w:ind w:left="432" w:hanging="432"/>
      </w:pPr>
      <w:rPr/>
    </w:lvl>
    <w:lvl w:ilvl="1">
      <w:start w:val="1"/>
      <w:numFmt w:val="decimal"/>
      <w:lvlText w:val="%1.%2"/>
      <w:lvlJc w:val="left"/>
      <w:pPr>
        <w:ind w:left="432" w:hanging="432"/>
      </w:pPr>
      <w:rPr/>
    </w:lvl>
    <w:lvl w:ilvl="2">
      <w:start w:val="1"/>
      <w:numFmt w:val="decimal"/>
      <w:lvlText w:val="%1.%2.%3"/>
      <w:lvlJc w:val="left"/>
      <w:pPr>
        <w:ind w:left="2232" w:hanging="720"/>
      </w:pPr>
      <w:rPr/>
    </w:lvl>
    <w:lvl w:ilvl="3">
      <w:start w:val="1"/>
      <w:numFmt w:val="decimal"/>
      <w:lvlText w:val="%1.%2.%3.%4"/>
      <w:lvlJc w:val="left"/>
      <w:pPr>
        <w:ind w:left="2952" w:hanging="720"/>
      </w:pPr>
      <w:rPr/>
    </w:lvl>
    <w:lvl w:ilvl="4">
      <w:start w:val="1"/>
      <w:numFmt w:val="decimal"/>
      <w:lvlText w:val="%1.%2.%3.%4.%5"/>
      <w:lvlJc w:val="left"/>
      <w:pPr>
        <w:ind w:left="4032" w:hanging="1080"/>
      </w:pPr>
      <w:rPr/>
    </w:lvl>
    <w:lvl w:ilvl="5">
      <w:start w:val="1"/>
      <w:numFmt w:val="decimal"/>
      <w:lvlText w:val="%1.%2.%3.%4.%5.%6"/>
      <w:lvlJc w:val="left"/>
      <w:pPr>
        <w:ind w:left="4752" w:hanging="1080"/>
      </w:pPr>
      <w:rPr/>
    </w:lvl>
    <w:lvl w:ilvl="6">
      <w:start w:val="1"/>
      <w:numFmt w:val="decimal"/>
      <w:lvlText w:val="%1.%2.%3.%4.%5.%6.%7"/>
      <w:lvlJc w:val="left"/>
      <w:pPr>
        <w:ind w:left="5832" w:hanging="1440"/>
      </w:pPr>
      <w:rPr/>
    </w:lvl>
    <w:lvl w:ilvl="7">
      <w:start w:val="1"/>
      <w:numFmt w:val="decimal"/>
      <w:lvlText w:val="%1.%2.%3.%4.%5.%6.%7.%8"/>
      <w:lvlJc w:val="left"/>
      <w:pPr>
        <w:ind w:left="6552" w:hanging="1440"/>
      </w:pPr>
      <w:rPr/>
    </w:lvl>
    <w:lvl w:ilvl="8">
      <w:start w:val="1"/>
      <w:numFmt w:val="decimal"/>
      <w:lvlText w:val="%1.%2.%3.%4.%5.%6.%7.%8.%9"/>
      <w:lvlJc w:val="left"/>
      <w:pPr>
        <w:ind w:left="7632"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pPr>
    <w:rPr/>
  </w:style>
  <w:style w:type="paragraph" w:styleId="Heading3">
    <w:name w:val="heading 3"/>
    <w:basedOn w:val="Normal"/>
    <w:next w:val="Normal"/>
    <w:pPr>
      <w:keepNext w:val="1"/>
      <w:jc w:val="center"/>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jc w:val="center"/>
    </w:pPr>
    <w:rPr>
      <w:rFonts w:ascii="Arial" w:cs="Arial" w:eastAsia="Arial" w:hAnsi="Arial"/>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style>
  <w:style w:type="paragraph" w:styleId="Heading1">
    <w:name w:val="heading 1"/>
    <w:basedOn w:val="Normal"/>
    <w:next w:val="Normal"/>
    <w:uiPriority w:val="9"/>
    <w:qFormat w:val="1"/>
    <w:pPr>
      <w:keepNext w:val="1"/>
      <w:outlineLvl w:val="0"/>
    </w:pPr>
    <w:rPr>
      <w:i w:val="1"/>
      <w:iCs w:val="1"/>
    </w:rPr>
  </w:style>
  <w:style w:type="paragraph" w:styleId="Heading2">
    <w:name w:val="heading 2"/>
    <w:basedOn w:val="Normal"/>
    <w:next w:val="Normal"/>
    <w:uiPriority w:val="9"/>
    <w:semiHidden w:val="1"/>
    <w:unhideWhenUsed w:val="1"/>
    <w:qFormat w:val="1"/>
    <w:rsid w:val="005A1E31"/>
    <w:pPr>
      <w:keepNext w:val="1"/>
      <w:outlineLvl w:val="1"/>
    </w:pPr>
  </w:style>
  <w:style w:type="paragraph" w:styleId="Heading3">
    <w:name w:val="heading 3"/>
    <w:basedOn w:val="Normal"/>
    <w:next w:val="Normal"/>
    <w:uiPriority w:val="9"/>
    <w:semiHidden w:val="1"/>
    <w:unhideWhenUsed w:val="1"/>
    <w:qFormat w:val="1"/>
    <w:rsid w:val="003611DF"/>
    <w:pPr>
      <w:keepNext w:val="1"/>
      <w:jc w:val="center"/>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rsid w:val="005A1E31"/>
    <w:pPr>
      <w:keepNext w:val="1"/>
      <w:jc w:val="center"/>
      <w:outlineLvl w:val="4"/>
    </w:pPr>
    <w:rPr>
      <w:rFonts w:ascii="Arial" w:hAnsi="Arial"/>
      <w:b w:val="1"/>
      <w:bCs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pPr>
      <w:jc w:val="center"/>
    </w:pPr>
    <w:rPr>
      <w:b w:val="1"/>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spacing w:before="120"/>
      <w:jc w:val="both"/>
    </w:pPr>
  </w:style>
  <w:style w:type="table" w:styleId="TableGrid">
    <w:name w:val="Table Grid"/>
    <w:basedOn w:val="TableNormal"/>
    <w:rsid w:val="006A4A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52204C"/>
  </w:style>
  <w:style w:type="character" w:styleId="TitleChar" w:customStyle="1">
    <w:name w:val="Title Char"/>
    <w:basedOn w:val="DefaultParagraphFont"/>
    <w:link w:val="Title"/>
    <w:rsid w:val="00787F03"/>
    <w:rPr>
      <w:b w:val="1"/>
      <w:sz w:val="28"/>
    </w:rPr>
  </w:style>
  <w:style w:type="character" w:styleId="Hyperlink">
    <w:name w:val="Hyperlink"/>
    <w:basedOn w:val="DefaultParagraphFont"/>
    <w:rsid w:val="006F0BB9"/>
    <w:rPr>
      <w:color w:val="0000ff" w:themeColor="hyperlink"/>
      <w:u w:val="single"/>
    </w:rPr>
  </w:style>
  <w:style w:type="character" w:styleId="FooterChar" w:customStyle="1">
    <w:name w:val="Footer Char"/>
    <w:basedOn w:val="DefaultParagraphFont"/>
    <w:link w:val="Footer"/>
    <w:uiPriority w:val="99"/>
    <w:rsid w:val="006F0BB9"/>
    <w:rPr>
      <w:sz w:val="24"/>
    </w:rPr>
  </w:style>
  <w:style w:type="paragraph" w:styleId="BalloonText">
    <w:name w:val="Balloon Text"/>
    <w:basedOn w:val="Normal"/>
    <w:link w:val="BalloonTextChar"/>
    <w:rsid w:val="002F2305"/>
    <w:rPr>
      <w:rFonts w:ascii="Tahoma" w:cs="Tahoma" w:hAnsi="Tahoma"/>
      <w:sz w:val="16"/>
      <w:szCs w:val="16"/>
    </w:rPr>
  </w:style>
  <w:style w:type="character" w:styleId="BalloonTextChar" w:customStyle="1">
    <w:name w:val="Balloon Text Char"/>
    <w:basedOn w:val="DefaultParagraphFont"/>
    <w:link w:val="BalloonText"/>
    <w:rsid w:val="002F2305"/>
    <w:rPr>
      <w:rFonts w:ascii="Tahoma" w:cs="Tahoma" w:hAnsi="Tahoma"/>
      <w:sz w:val="16"/>
      <w:szCs w:val="16"/>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B6787A"/>
    <w:rPr>
      <w:sz w:val="16"/>
      <w:szCs w:val="16"/>
    </w:rPr>
  </w:style>
  <w:style w:type="paragraph" w:styleId="CommentText">
    <w:name w:val="annotation text"/>
    <w:basedOn w:val="Normal"/>
    <w:link w:val="CommentTextChar"/>
    <w:uiPriority w:val="99"/>
    <w:semiHidden w:val="1"/>
    <w:unhideWhenUsed w:val="1"/>
    <w:rsid w:val="00B6787A"/>
    <w:rPr>
      <w:sz w:val="20"/>
      <w:szCs w:val="20"/>
    </w:rPr>
  </w:style>
  <w:style w:type="character" w:styleId="CommentTextChar" w:customStyle="1">
    <w:name w:val="Comment Text Char"/>
    <w:basedOn w:val="DefaultParagraphFont"/>
    <w:link w:val="CommentText"/>
    <w:uiPriority w:val="99"/>
    <w:semiHidden w:val="1"/>
    <w:rsid w:val="00B6787A"/>
    <w:rPr>
      <w:sz w:val="20"/>
      <w:szCs w:val="20"/>
    </w:rPr>
  </w:style>
  <w:style w:type="paragraph" w:styleId="CommentSubject">
    <w:name w:val="annotation subject"/>
    <w:basedOn w:val="CommentText"/>
    <w:next w:val="CommentText"/>
    <w:link w:val="CommentSubjectChar"/>
    <w:uiPriority w:val="99"/>
    <w:semiHidden w:val="1"/>
    <w:unhideWhenUsed w:val="1"/>
    <w:rsid w:val="00B6787A"/>
    <w:rPr>
      <w:b w:val="1"/>
      <w:bCs w:val="1"/>
    </w:rPr>
  </w:style>
  <w:style w:type="character" w:styleId="CommentSubjectChar" w:customStyle="1">
    <w:name w:val="Comment Subject Char"/>
    <w:basedOn w:val="CommentTextChar"/>
    <w:link w:val="CommentSubject"/>
    <w:uiPriority w:val="99"/>
    <w:semiHidden w:val="1"/>
    <w:rsid w:val="00B6787A"/>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jp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mailto:mrasheed@purdue.edu" TargetMode="External"/><Relationship Id="rId8"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urMtf5EIrWDM9pbyq4HNDZnEXQ==">AMUW2mXTENeg4bPcoSaa62Wq4RSDyIxVA8y9YXJ+DylLrCPUMpptysrMjMt077kbYZg7IcebhVHyEHeFZvrfaYhYHtxZJQzppuWu1O6CuokhY1/vcVxP+EZbQrQWQcTbQIS97XJc+O3R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2013-11-13T16:32:00Z</dcterms:created>
  <dc:creator>Kurt Otte</dc:creator>
</cp:coreProperties>
</file>